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60183" w14:textId="11BD36DA" w:rsidR="000C0CB5" w:rsidRPr="00C572B7" w:rsidRDefault="000C0CB5">
      <w:pP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COPE OF WORK </w:t>
      </w:r>
      <w:r w:rsidR="0077660C"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– BID </w:t>
      </w:r>
      <w:r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TEMPLATE</w:t>
      </w:r>
      <w:r w:rsidR="00811BA6"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 </w:t>
      </w:r>
    </w:p>
    <w:tbl>
      <w:tblPr>
        <w:tblW w:w="10725" w:type="dxa"/>
        <w:tblInd w:w="-5" w:type="dxa"/>
        <w:tblLook w:val="04A0" w:firstRow="1" w:lastRow="0" w:firstColumn="1" w:lastColumn="0" w:noHBand="0" w:noVBand="1"/>
      </w:tblPr>
      <w:tblGrid>
        <w:gridCol w:w="4520"/>
        <w:gridCol w:w="6190"/>
        <w:gridCol w:w="15"/>
      </w:tblGrid>
      <w:tr w:rsidR="000C0CB5" w:rsidRPr="000C0CB5" w14:paraId="3B427889" w14:textId="77777777" w:rsidTr="00C572B7">
        <w:trPr>
          <w:trHeight w:val="332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PROJECT NAME</w:t>
            </w:r>
          </w:p>
        </w:tc>
        <w:tc>
          <w:tcPr>
            <w:tcW w:w="62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4784F4BC" w:rsidR="000C0CB5" w:rsidRPr="007B2A9B" w:rsidRDefault="00B840D7" w:rsidP="00EA41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Liberty Basement Repairs/Updates</w:t>
            </w:r>
            <w:r w:rsidR="00FB140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140E" w:rsidRPr="00FB140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(Agency B</w:t>
            </w:r>
            <w:r w:rsidRPr="00FB140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id #2</w:t>
            </w:r>
            <w:r w:rsidR="00FB140E" w:rsidRPr="00FB140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C0CB5" w:rsidRPr="000C0CB5" w14:paraId="766FF58A" w14:textId="77777777" w:rsidTr="00C572B7">
        <w:trPr>
          <w:trHeight w:val="35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COMPANY NAME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591865AF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Liberty Community Services, Inc.</w:t>
            </w:r>
          </w:p>
        </w:tc>
      </w:tr>
      <w:tr w:rsidR="000C0CB5" w:rsidRPr="000C0CB5" w14:paraId="560CB0C3" w14:textId="77777777" w:rsidTr="00942682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POINT OF CONTACT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768F" w14:textId="77777777" w:rsidR="0077660C" w:rsidRDefault="0077660C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Jim Pettinelli – Bid Process</w:t>
            </w:r>
          </w:p>
          <w:p w14:paraId="6849108C" w14:textId="1BEB5540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Mike Campbell</w:t>
            </w:r>
            <w:r w:rsidR="0077660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Construction</w:t>
            </w:r>
            <w:r w:rsidR="005E741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/Work</w:t>
            </w:r>
            <w:r w:rsidR="0077660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Activity</w:t>
            </w:r>
          </w:p>
        </w:tc>
      </w:tr>
      <w:tr w:rsidR="000C0CB5" w:rsidRPr="000C0CB5" w14:paraId="1B9FBBBF" w14:textId="77777777" w:rsidTr="00C572B7">
        <w:trPr>
          <w:trHeight w:val="296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PHONE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189C33E1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(203) 497-2310</w:t>
            </w:r>
          </w:p>
        </w:tc>
      </w:tr>
      <w:tr w:rsidR="000C0CB5" w:rsidRPr="000C0CB5" w14:paraId="6432D07B" w14:textId="77777777" w:rsidTr="00C572B7">
        <w:trPr>
          <w:trHeight w:val="323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572CF3DD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mcampbell@libertycs.org</w:t>
            </w:r>
          </w:p>
        </w:tc>
      </w:tr>
      <w:tr w:rsidR="000C0CB5" w:rsidRPr="000C0CB5" w14:paraId="7EA7E386" w14:textId="77777777" w:rsidTr="00C572B7">
        <w:trPr>
          <w:trHeight w:val="341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COMPANY MAILING ADDRESS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2945B12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153 East Street, New Haven, CT  06511</w:t>
            </w:r>
          </w:p>
        </w:tc>
      </w:tr>
      <w:tr w:rsidR="000C0CB5" w:rsidRPr="000C0CB5" w14:paraId="04F61B3F" w14:textId="77777777" w:rsidTr="00C572B7">
        <w:trPr>
          <w:trHeight w:val="359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PROJECT LOCATION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61BC9BA0" w:rsidR="000C0CB5" w:rsidRPr="000C0CB5" w:rsidRDefault="00A6711F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Three properties: one on Orchid St., two on George St.</w:t>
            </w:r>
          </w:p>
        </w:tc>
      </w:tr>
      <w:tr w:rsidR="000C0CB5" w:rsidRPr="000C0CB5" w14:paraId="594C08D9" w14:textId="77777777" w:rsidTr="00C572B7">
        <w:trPr>
          <w:trHeight w:val="377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5EBB84DF" w:rsidR="000C0CB5" w:rsidRPr="000C0CB5" w:rsidRDefault="00EA41D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 xml:space="preserve">Bid Documents </w:t>
            </w:r>
            <w:r w:rsidR="000C0CB5"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DATE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6E9048CF" w:rsidR="00DD18EB" w:rsidRPr="000C0CB5" w:rsidRDefault="00B840D7" w:rsidP="00DD18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April 2</w:t>
            </w:r>
            <w:r w:rsidR="00DE328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r w:rsidR="00DD18E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2024</w:t>
            </w:r>
          </w:p>
        </w:tc>
      </w:tr>
      <w:tr w:rsidR="000C0CB5" w:rsidRPr="000C0CB5" w14:paraId="65A2323E" w14:textId="77777777" w:rsidTr="00C572B7">
        <w:trPr>
          <w:gridAfter w:val="1"/>
          <w:wAfter w:w="15" w:type="dxa"/>
          <w:trHeight w:val="557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6D203FA8" w:rsidR="000C0CB5" w:rsidRPr="00942682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0C0CB5" w:rsidRPr="000C0CB5" w14:paraId="16EBDE80" w14:textId="77777777" w:rsidTr="00942682">
        <w:trPr>
          <w:gridAfter w:val="1"/>
          <w:wAfter w:w="15" w:type="dxa"/>
          <w:trHeight w:val="600"/>
        </w:trPr>
        <w:tc>
          <w:tcPr>
            <w:tcW w:w="10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055FBE2B" w:rsidR="000C0CB5" w:rsidRPr="000C0CB5" w:rsidRDefault="00EF0BC8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Project Details</w:t>
            </w:r>
          </w:p>
        </w:tc>
      </w:tr>
      <w:tr w:rsidR="000C0CB5" w:rsidRPr="000C0CB5" w14:paraId="76BCE28C" w14:textId="77777777" w:rsidTr="00942682">
        <w:trPr>
          <w:gridAfter w:val="1"/>
          <w:wAfter w:w="15" w:type="dxa"/>
          <w:trHeight w:val="1502"/>
        </w:trPr>
        <w:tc>
          <w:tcPr>
            <w:tcW w:w="10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0743C" w14:textId="77777777" w:rsidR="00D542E6" w:rsidRDefault="00D542E6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9620961" w14:textId="178C4033" w:rsidR="00DD18EB" w:rsidRPr="00DD18EB" w:rsidRDefault="00DD18EB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DD18EB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Sealed bids are due </w:t>
            </w:r>
            <w:r w:rsidR="0008563F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M</w:t>
            </w:r>
            <w:r w:rsidR="00B840D7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ay 14, </w:t>
            </w:r>
            <w:r w:rsidR="0008563F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2024</w:t>
            </w:r>
            <w:r w:rsidR="00B840D7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,</w:t>
            </w:r>
            <w:r w:rsidR="0008563F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 </w:t>
            </w:r>
            <w:r w:rsidR="00D572C7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at 2pm </w:t>
            </w:r>
            <w:r w:rsidRPr="00DD18EB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by mail or hand delivered to Liberty Community Services, 153 East Street – Suite 100, New Haven CT 06511</w:t>
            </w:r>
            <w:r w:rsidRPr="00DD18E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81AAA9F" w14:textId="77777777" w:rsidR="00DD18EB" w:rsidRDefault="00DD18EB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</w:rPr>
            </w:pPr>
          </w:p>
          <w:p w14:paraId="3AC334E8" w14:textId="77777777" w:rsidR="00B840D7" w:rsidRPr="00E40F30" w:rsidRDefault="00B840D7" w:rsidP="00251F32">
            <w:pPr>
              <w:pStyle w:val="ListParagraph"/>
              <w:spacing w:after="0"/>
              <w:rPr>
                <w:rFonts w:ascii="Arial" w:hAnsi="Arial" w:cs="Arial"/>
                <w:u w:val="single"/>
              </w:rPr>
            </w:pPr>
            <w:r w:rsidRPr="00E40F30">
              <w:rPr>
                <w:rFonts w:ascii="Arial" w:hAnsi="Arial" w:cs="Arial"/>
                <w:b/>
                <w:bCs/>
                <w:u w:val="single"/>
              </w:rPr>
              <w:t>The work includes:</w:t>
            </w:r>
            <w:r w:rsidRPr="00E40F30">
              <w:rPr>
                <w:rFonts w:ascii="Arial" w:hAnsi="Arial" w:cs="Arial"/>
                <w:u w:val="single"/>
              </w:rPr>
              <w:t xml:space="preserve"> </w:t>
            </w:r>
          </w:p>
          <w:p w14:paraId="0BC3FD61" w14:textId="4C05C3DE" w:rsidR="00B840D7" w:rsidRPr="00E40F30" w:rsidRDefault="00B840D7" w:rsidP="00251F32">
            <w:pPr>
              <w:pStyle w:val="ListParagraph"/>
              <w:spacing w:after="0"/>
              <w:rPr>
                <w:rFonts w:ascii="Arial" w:hAnsi="Arial" w:cs="Arial"/>
                <w:i/>
                <w:iCs/>
              </w:rPr>
            </w:pPr>
            <w:r w:rsidRPr="00E40F30">
              <w:rPr>
                <w:rFonts w:ascii="Arial" w:hAnsi="Arial" w:cs="Arial"/>
                <w:b/>
                <w:bCs/>
              </w:rPr>
              <w:t>a)</w:t>
            </w:r>
            <w:r w:rsidRPr="00E40F30">
              <w:rPr>
                <w:rFonts w:ascii="Arial" w:hAnsi="Arial" w:cs="Arial"/>
              </w:rPr>
              <w:t xml:space="preserve"> </w:t>
            </w:r>
            <w:r w:rsidRPr="00E40F30">
              <w:rPr>
                <w:rFonts w:ascii="Arial" w:hAnsi="Arial" w:cs="Arial"/>
                <w:i/>
                <w:iCs/>
              </w:rPr>
              <w:t>in two basement areas - updating and renovating space – repair and renovate walls as necessary - in these spaces the sheetrock/walls have been cut away due to past water damage, painting throughout, replace any electrical outlets as needed</w:t>
            </w:r>
            <w:r w:rsidR="008E0D8E" w:rsidRPr="00E40F30">
              <w:rPr>
                <w:rFonts w:ascii="Arial" w:hAnsi="Arial" w:cs="Arial"/>
                <w:i/>
                <w:iCs/>
              </w:rPr>
              <w:t xml:space="preserve">. </w:t>
            </w:r>
            <w:r w:rsidRPr="00E40F30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E7E40FC" w14:textId="78DC2FC1" w:rsidR="00251F32" w:rsidRDefault="00B840D7" w:rsidP="00251F32">
            <w:pPr>
              <w:pStyle w:val="ListParagraph"/>
              <w:spacing w:after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40F30">
              <w:rPr>
                <w:rFonts w:ascii="Arial" w:hAnsi="Arial" w:cs="Arial"/>
                <w:b/>
                <w:bCs/>
                <w:i/>
                <w:iCs/>
              </w:rPr>
              <w:t>b)</w:t>
            </w:r>
            <w:r w:rsidRPr="00E40F30">
              <w:rPr>
                <w:rFonts w:ascii="Arial" w:hAnsi="Arial" w:cs="Arial"/>
                <w:i/>
                <w:iCs/>
              </w:rPr>
              <w:t xml:space="preserve"> in one basement – repair/paint or cut/replace all areas that have limited past water damage following current practices – i.e. </w:t>
            </w:r>
            <w:r w:rsidRPr="00E40F30">
              <w:rPr>
                <w:rFonts w:ascii="Arial" w:eastAsia="Times New Roman" w:hAnsi="Arial" w:cs="Arial"/>
                <w:i/>
                <w:iCs/>
                <w:color w:val="000000"/>
              </w:rPr>
              <w:t>paint/repair as needed and take appropriate precautions related to potential exposure while work is being completed and/or responding to areas.</w:t>
            </w:r>
          </w:p>
          <w:p w14:paraId="5B1420CF" w14:textId="77777777" w:rsidR="00B840D7" w:rsidRDefault="00B840D7" w:rsidP="00251F32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76B50541" w14:textId="2F44DEFA" w:rsidR="00EF0BC8" w:rsidRPr="00693B9F" w:rsidRDefault="00D542E6" w:rsidP="00693B9F">
            <w:pPr>
              <w:pStyle w:val="ListParagraph"/>
              <w:spacing w:after="0"/>
              <w:rPr>
                <w:rFonts w:ascii="Arial" w:hAnsi="Arial" w:cs="Arial"/>
              </w:rPr>
            </w:pPr>
            <w:r w:rsidRPr="00DD0038">
              <w:rPr>
                <w:rFonts w:ascii="Arial" w:hAnsi="Arial" w:cs="Arial"/>
              </w:rPr>
              <w:t>All work to be completed in accordance with Contract Documentation and Specifications finalized with Owner</w:t>
            </w:r>
            <w:r w:rsidR="00693B9F">
              <w:rPr>
                <w:rFonts w:ascii="Arial" w:hAnsi="Arial" w:cs="Arial"/>
              </w:rPr>
              <w:t xml:space="preserve">. </w:t>
            </w:r>
            <w:r w:rsidR="00693B9F" w:rsidRPr="00D93893">
              <w:rPr>
                <w:rFonts w:ascii="Arial" w:hAnsi="Arial" w:cs="Arial"/>
              </w:rPr>
              <w:t xml:space="preserve">The contractor will </w:t>
            </w:r>
            <w:r w:rsidR="00B840D7">
              <w:rPr>
                <w:rFonts w:ascii="Arial" w:hAnsi="Arial" w:cs="Arial"/>
              </w:rPr>
              <w:t>also be r</w:t>
            </w:r>
            <w:r w:rsidR="00693B9F">
              <w:rPr>
                <w:rFonts w:ascii="Arial" w:hAnsi="Arial" w:cs="Arial"/>
              </w:rPr>
              <w:t xml:space="preserve">esponsible for </w:t>
            </w:r>
            <w:r w:rsidR="00B840D7">
              <w:rPr>
                <w:rFonts w:ascii="Arial" w:hAnsi="Arial" w:cs="Arial"/>
              </w:rPr>
              <w:t xml:space="preserve">all insurance requirements, and </w:t>
            </w:r>
            <w:r w:rsidR="00693B9F">
              <w:rPr>
                <w:rFonts w:ascii="Arial" w:hAnsi="Arial" w:cs="Arial"/>
              </w:rPr>
              <w:t>any required permits and inspections</w:t>
            </w:r>
            <w:r w:rsidR="00693B9F" w:rsidRPr="00D93893">
              <w:rPr>
                <w:rFonts w:ascii="Arial" w:hAnsi="Arial" w:cs="Arial"/>
              </w:rPr>
              <w:t xml:space="preserve">.  </w:t>
            </w:r>
          </w:p>
          <w:p w14:paraId="5C96E572" w14:textId="77777777" w:rsidR="00EF0BC8" w:rsidRDefault="00EF0BC8" w:rsidP="00EF0BC8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1C391CA" w14:textId="12DA5260" w:rsidR="00EF0BC8" w:rsidRPr="00EF0BC8" w:rsidRDefault="00EF0BC8" w:rsidP="00EF0BC8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5DEEEDE" w14:textId="77777777" w:rsidR="00C572B7" w:rsidRDefault="00C572B7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77660C" w:rsidRPr="00811BA6" w14:paraId="5FCF93D0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DA35D" w14:textId="592DCA9E" w:rsidR="0077660C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37244" w14:textId="77777777" w:rsidR="0077660C" w:rsidRDefault="0077660C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2B00FBFB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62391A97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D081E88" w14:textId="77777777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 xml:space="preserve">Contractor Contact Information, </w:t>
            </w:r>
          </w:p>
          <w:p w14:paraId="18CE9607" w14:textId="497106F0" w:rsidR="00942682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name, email, phone: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5E3C38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604BD245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AC4E4B9" w14:textId="1F2034E9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 Full Mailing Address: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786D0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030D2DD5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175998" w14:textId="31E6C895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License Information: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D4F6CF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16B646E" w14:textId="5FF88DDA" w:rsidR="00EF0BC8" w:rsidRDefault="00EF0BC8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6D6F3CC" w14:textId="77777777" w:rsidR="00C572B7" w:rsidRDefault="00C572B7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15D5353" w14:textId="34527663" w:rsidR="00B840D7" w:rsidRPr="00B840D7" w:rsidRDefault="00B840D7" w:rsidP="00B840D7">
      <w:pPr>
        <w:tabs>
          <w:tab w:val="left" w:pos="8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1950AFAD" w:rsidR="000C0CB5" w:rsidRPr="000C0CB5" w:rsidRDefault="00C572B7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lastRenderedPageBreak/>
              <w:t>DEFINED C</w:t>
            </w:r>
            <w:r w:rsidR="000C0CB5" w:rsidRPr="000C0CB5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OST</w:t>
            </w:r>
          </w:p>
        </w:tc>
      </w:tr>
      <w:tr w:rsidR="00811BA6" w:rsidRPr="000C0CB5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EXPENSE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0C0CB5" w:rsidRPr="000C0CB5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2AF36DE3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LABOR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73C3EC5" w14:textId="77777777" w:rsid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5C1E0A6E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DE65507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49B47A6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2725CAD" w14:textId="77777777" w:rsidR="00F13C7C" w:rsidRPr="000C0CB5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5F36A72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C0084A8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012624B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4FD9EF2" w14:textId="26478051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35A0C2AC" w:rsidR="000C0CB5" w:rsidRPr="000C0CB5" w:rsidRDefault="00787BF4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18B32A0" w14:textId="77777777" w:rsid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0B3D948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B7B182F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826F240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04B4A3E" w14:textId="789CD4D2" w:rsidR="00F13C7C" w:rsidRPr="000C0CB5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05DA9C7D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4FA6B9F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1C407E2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176BDB5" w14:textId="2EB21B0A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529BBB2" w:rsidR="000C0CB5" w:rsidRPr="00F00AE3" w:rsidRDefault="000C0CB5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942682" w:rsidRPr="00811BA6" w14:paraId="0C33BBE3" w14:textId="77777777" w:rsidTr="00B1345E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CF69A6" w14:textId="6D5E59C0" w:rsidR="00942682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77660C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  <w:u w:val="single"/>
              </w:rPr>
              <w:t>Start Date: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4CA9E" w14:textId="77777777" w:rsidR="00942682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13ADC38D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0400A13" w14:textId="77777777" w:rsidR="00942682" w:rsidRPr="00F00AE3" w:rsidRDefault="00942682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0FA5811C" w:rsidR="00811BA6" w:rsidRPr="00811BA6" w:rsidRDefault="00942682" w:rsidP="00811BA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 xml:space="preserve">Comments, other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noties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87BF4" w:rsidRPr="00811BA6" w14:paraId="701630AB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3295B" w14:textId="368FB48B" w:rsidR="00787BF4" w:rsidRPr="00B95A5B" w:rsidRDefault="00787BF4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259CB97" w14:textId="519E40E1" w:rsidR="00811BA6" w:rsidRPr="00F00AE3" w:rsidRDefault="00811BA6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p w14:paraId="3F2BE0B7" w14:textId="79024FA7" w:rsidR="00811BA6" w:rsidRPr="008B6285" w:rsidRDefault="0077660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</w:rPr>
        <w:t xml:space="preserve">Signatures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811BA6" w:rsidRPr="00811BA6" w14:paraId="7201A03F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6C260359" w:rsidR="00811BA6" w:rsidRPr="00811BA6" w:rsidRDefault="00787BF4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40C709F8" w14:textId="77777777" w:rsidTr="00820B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SIGNATURE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3847A2FD" w14:textId="77777777" w:rsidTr="00820B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DATE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AC6EFF5" w14:textId="77777777" w:rsidR="00F82B98" w:rsidRPr="00F82B98" w:rsidRDefault="00F82B98" w:rsidP="00B95A5B">
      <w:pPr>
        <w:jc w:val="center"/>
        <w:rPr>
          <w:rFonts w:ascii="Century Gothic" w:eastAsia="Times New Roman" w:hAnsi="Century Gothic" w:cs="Calibri"/>
          <w:b/>
          <w:bCs/>
          <w:color w:val="000000"/>
          <w:sz w:val="6"/>
          <w:szCs w:val="6"/>
          <w:u w:val="single"/>
        </w:rPr>
      </w:pPr>
    </w:p>
    <w:p w14:paraId="0DB456EE" w14:textId="1AECD57E" w:rsidR="008B6285" w:rsidRPr="00A40096" w:rsidRDefault="00B95A5B" w:rsidP="00B95A5B">
      <w:pPr>
        <w:jc w:val="center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A4009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highlight w:val="yellow"/>
          <w:u w:val="single"/>
        </w:rPr>
        <w:t xml:space="preserve">Please attach any other details to this form and submit with your sealed </w:t>
      </w:r>
      <w:proofErr w:type="gramStart"/>
      <w:r w:rsidRPr="00A4009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highlight w:val="yellow"/>
          <w:u w:val="single"/>
        </w:rPr>
        <w:t>bid</w:t>
      </w:r>
      <w:proofErr w:type="gramEnd"/>
    </w:p>
    <w:sectPr w:rsidR="008B6285" w:rsidRPr="00A40096" w:rsidSect="00FC19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46414" w14:textId="77777777" w:rsidR="00FC195D" w:rsidRDefault="00FC195D" w:rsidP="00065CE3">
      <w:pPr>
        <w:spacing w:after="0" w:line="240" w:lineRule="auto"/>
      </w:pPr>
      <w:r>
        <w:separator/>
      </w:r>
    </w:p>
  </w:endnote>
  <w:endnote w:type="continuationSeparator" w:id="0">
    <w:p w14:paraId="0F792C06" w14:textId="77777777" w:rsidR="00FC195D" w:rsidRDefault="00FC195D" w:rsidP="0006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3722657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F96C87" w14:textId="5920F442" w:rsidR="00065CE3" w:rsidRDefault="00B001BA">
            <w:pPr>
              <w:pStyle w:val="Footer"/>
            </w:pPr>
            <w:r w:rsidRPr="00B001BA">
              <w:rPr>
                <w:sz w:val="20"/>
                <w:szCs w:val="20"/>
              </w:rPr>
              <w:t xml:space="preserve">Page </w:t>
            </w:r>
            <w:r w:rsidRPr="00B001BA">
              <w:rPr>
                <w:b/>
                <w:bCs/>
                <w:sz w:val="20"/>
                <w:szCs w:val="20"/>
              </w:rPr>
              <w:fldChar w:fldCharType="begin"/>
            </w:r>
            <w:r w:rsidRPr="00B001B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01BA">
              <w:rPr>
                <w:b/>
                <w:bCs/>
                <w:sz w:val="20"/>
                <w:szCs w:val="20"/>
              </w:rPr>
              <w:fldChar w:fldCharType="separate"/>
            </w:r>
            <w:r w:rsidRPr="00B001BA">
              <w:rPr>
                <w:b/>
                <w:bCs/>
                <w:noProof/>
                <w:sz w:val="20"/>
                <w:szCs w:val="20"/>
              </w:rPr>
              <w:t>2</w:t>
            </w:r>
            <w:r w:rsidRPr="00B001BA">
              <w:rPr>
                <w:b/>
                <w:bCs/>
                <w:sz w:val="20"/>
                <w:szCs w:val="20"/>
              </w:rPr>
              <w:fldChar w:fldCharType="end"/>
            </w:r>
            <w:r w:rsidRPr="00B001BA">
              <w:rPr>
                <w:sz w:val="20"/>
                <w:szCs w:val="20"/>
              </w:rPr>
              <w:t xml:space="preserve"> of </w:t>
            </w:r>
            <w:r w:rsidRPr="00B001BA">
              <w:rPr>
                <w:b/>
                <w:bCs/>
                <w:sz w:val="20"/>
                <w:szCs w:val="20"/>
              </w:rPr>
              <w:fldChar w:fldCharType="begin"/>
            </w:r>
            <w:r w:rsidRPr="00B001B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01BA">
              <w:rPr>
                <w:b/>
                <w:bCs/>
                <w:sz w:val="20"/>
                <w:szCs w:val="20"/>
              </w:rPr>
              <w:fldChar w:fldCharType="separate"/>
            </w:r>
            <w:r w:rsidRPr="00B001BA">
              <w:rPr>
                <w:b/>
                <w:bCs/>
                <w:noProof/>
                <w:sz w:val="20"/>
                <w:szCs w:val="20"/>
              </w:rPr>
              <w:t>2</w:t>
            </w:r>
            <w:r w:rsidRPr="00B001BA">
              <w:rPr>
                <w:b/>
                <w:bCs/>
                <w:sz w:val="20"/>
                <w:szCs w:val="20"/>
              </w:rPr>
              <w:fldChar w:fldCharType="end"/>
            </w:r>
            <w:r w:rsidRPr="00B001BA">
              <w:rPr>
                <w:b/>
                <w:bCs/>
                <w:sz w:val="20"/>
                <w:szCs w:val="20"/>
              </w:rPr>
              <w:tab/>
            </w:r>
            <w:r w:rsidRPr="00B001BA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7D52AE">
              <w:rPr>
                <w:b/>
                <w:bCs/>
                <w:sz w:val="20"/>
                <w:szCs w:val="20"/>
              </w:rPr>
              <w:t xml:space="preserve">  </w:t>
            </w:r>
            <w:r w:rsidRPr="00B001BA">
              <w:rPr>
                <w:b/>
                <w:bCs/>
                <w:sz w:val="20"/>
                <w:szCs w:val="20"/>
              </w:rPr>
              <w:t xml:space="preserve">Liberty – Scope of Work – Bid </w:t>
            </w:r>
            <w:r w:rsidR="00B840D7">
              <w:rPr>
                <w:b/>
                <w:bCs/>
                <w:sz w:val="20"/>
                <w:szCs w:val="20"/>
              </w:rPr>
              <w:t>#</w:t>
            </w:r>
            <w:proofErr w:type="gramStart"/>
            <w:r w:rsidR="00B840D7">
              <w:rPr>
                <w:b/>
                <w:bCs/>
                <w:sz w:val="20"/>
                <w:szCs w:val="20"/>
              </w:rPr>
              <w:t>2  4</w:t>
            </w:r>
            <w:proofErr w:type="gramEnd"/>
            <w:r w:rsidR="00B840D7">
              <w:rPr>
                <w:b/>
                <w:bCs/>
                <w:sz w:val="20"/>
                <w:szCs w:val="20"/>
              </w:rPr>
              <w:t>.</w:t>
            </w:r>
            <w:r w:rsidR="00C637AA">
              <w:rPr>
                <w:b/>
                <w:bCs/>
                <w:sz w:val="20"/>
                <w:szCs w:val="20"/>
              </w:rPr>
              <w:t>2</w:t>
            </w:r>
            <w:r w:rsidR="00DE3289">
              <w:rPr>
                <w:b/>
                <w:bCs/>
                <w:sz w:val="20"/>
                <w:szCs w:val="20"/>
              </w:rPr>
              <w:t>3</w:t>
            </w:r>
            <w:r w:rsidR="00C637AA">
              <w:rPr>
                <w:b/>
                <w:bCs/>
                <w:sz w:val="20"/>
                <w:szCs w:val="20"/>
              </w:rPr>
              <w:t>.</w:t>
            </w:r>
            <w:r w:rsidR="00DD18EB">
              <w:rPr>
                <w:b/>
                <w:bCs/>
                <w:sz w:val="20"/>
                <w:szCs w:val="20"/>
              </w:rPr>
              <w:t>2024</w:t>
            </w:r>
          </w:p>
        </w:sdtContent>
      </w:sdt>
    </w:sdtContent>
  </w:sdt>
  <w:p w14:paraId="74684979" w14:textId="77777777" w:rsidR="00DE3289" w:rsidRDefault="00DE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CCC0" w14:textId="77777777" w:rsidR="00FC195D" w:rsidRDefault="00FC195D" w:rsidP="00065CE3">
      <w:pPr>
        <w:spacing w:after="0" w:line="240" w:lineRule="auto"/>
      </w:pPr>
      <w:r>
        <w:separator/>
      </w:r>
    </w:p>
  </w:footnote>
  <w:footnote w:type="continuationSeparator" w:id="0">
    <w:p w14:paraId="496088F5" w14:textId="77777777" w:rsidR="00FC195D" w:rsidRDefault="00FC195D" w:rsidP="0006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33B"/>
    <w:multiLevelType w:val="hybridMultilevel"/>
    <w:tmpl w:val="9C3A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6C"/>
    <w:multiLevelType w:val="hybridMultilevel"/>
    <w:tmpl w:val="CB1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90503">
    <w:abstractNumId w:val="0"/>
  </w:num>
  <w:num w:numId="2" w16cid:durableId="1697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21E7C"/>
    <w:rsid w:val="00065CE3"/>
    <w:rsid w:val="0008563F"/>
    <w:rsid w:val="000C0CB5"/>
    <w:rsid w:val="000C38CD"/>
    <w:rsid w:val="001D2EB6"/>
    <w:rsid w:val="001F5025"/>
    <w:rsid w:val="00251F32"/>
    <w:rsid w:val="00262D49"/>
    <w:rsid w:val="0027028D"/>
    <w:rsid w:val="00353267"/>
    <w:rsid w:val="003D0CD9"/>
    <w:rsid w:val="003D6B5A"/>
    <w:rsid w:val="00434812"/>
    <w:rsid w:val="004636AC"/>
    <w:rsid w:val="00516F04"/>
    <w:rsid w:val="005E7411"/>
    <w:rsid w:val="00631B5C"/>
    <w:rsid w:val="00683253"/>
    <w:rsid w:val="00693B9F"/>
    <w:rsid w:val="006A2BC8"/>
    <w:rsid w:val="006A508D"/>
    <w:rsid w:val="0077660C"/>
    <w:rsid w:val="00787BF4"/>
    <w:rsid w:val="007B2A9B"/>
    <w:rsid w:val="007C7AE1"/>
    <w:rsid w:val="007D52AE"/>
    <w:rsid w:val="00811BA6"/>
    <w:rsid w:val="00820B03"/>
    <w:rsid w:val="008B6285"/>
    <w:rsid w:val="008E0D8E"/>
    <w:rsid w:val="008F0DCC"/>
    <w:rsid w:val="00937ACD"/>
    <w:rsid w:val="00942682"/>
    <w:rsid w:val="009B55EE"/>
    <w:rsid w:val="009C36D2"/>
    <w:rsid w:val="00A15C9C"/>
    <w:rsid w:val="00A40096"/>
    <w:rsid w:val="00A6711F"/>
    <w:rsid w:val="00AE6AD1"/>
    <w:rsid w:val="00AF6185"/>
    <w:rsid w:val="00B001BA"/>
    <w:rsid w:val="00B2713B"/>
    <w:rsid w:val="00B55857"/>
    <w:rsid w:val="00B840D7"/>
    <w:rsid w:val="00B95A5B"/>
    <w:rsid w:val="00BC5611"/>
    <w:rsid w:val="00C572B7"/>
    <w:rsid w:val="00C637AA"/>
    <w:rsid w:val="00D0584D"/>
    <w:rsid w:val="00D46699"/>
    <w:rsid w:val="00D52E45"/>
    <w:rsid w:val="00D542E6"/>
    <w:rsid w:val="00D572C7"/>
    <w:rsid w:val="00D81F01"/>
    <w:rsid w:val="00DD18EB"/>
    <w:rsid w:val="00DD38F7"/>
    <w:rsid w:val="00DE3289"/>
    <w:rsid w:val="00DE7694"/>
    <w:rsid w:val="00E40F30"/>
    <w:rsid w:val="00E72D94"/>
    <w:rsid w:val="00E86361"/>
    <w:rsid w:val="00EA41D5"/>
    <w:rsid w:val="00EF0BC8"/>
    <w:rsid w:val="00F00AE3"/>
    <w:rsid w:val="00F13C7C"/>
    <w:rsid w:val="00F54D26"/>
    <w:rsid w:val="00F82240"/>
    <w:rsid w:val="00F82B98"/>
    <w:rsid w:val="00FB140E"/>
    <w:rsid w:val="00FB6C00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E3"/>
  </w:style>
  <w:style w:type="paragraph" w:styleId="Footer">
    <w:name w:val="footer"/>
    <w:basedOn w:val="Normal"/>
    <w:link w:val="FooterChar"/>
    <w:uiPriority w:val="99"/>
    <w:unhideWhenUsed/>
    <w:rsid w:val="000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D943-34EA-42F9-BAC2-A9720333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Jim Pettinelli</cp:lastModifiedBy>
  <cp:revision>42</cp:revision>
  <dcterms:created xsi:type="dcterms:W3CDTF">2024-02-09T17:09:00Z</dcterms:created>
  <dcterms:modified xsi:type="dcterms:W3CDTF">2024-04-22T20:07:00Z</dcterms:modified>
</cp:coreProperties>
</file>